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C4" w:rsidRPr="00110B88" w:rsidRDefault="003805C4" w:rsidP="003805C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3805C4" w:rsidRPr="00110B88" w:rsidRDefault="003805C4" w:rsidP="003805C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3805C4" w:rsidRPr="00110B88" w:rsidRDefault="003805C4" w:rsidP="003805C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  <w:r w:rsidRPr="00110B88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кафедрасы</w:t>
      </w:r>
    </w:p>
    <w:p w:rsidR="003805C4" w:rsidRPr="00110B88" w:rsidRDefault="003805C4" w:rsidP="003805C4">
      <w:pPr>
        <w:pStyle w:val="a7"/>
        <w:jc w:val="center"/>
        <w:rPr>
          <w:rFonts w:ascii="Times New Roman" w:hAnsi="Times New Roman"/>
          <w:iCs/>
          <w:sz w:val="24"/>
          <w:szCs w:val="24"/>
          <w:lang w:val="kk-KZ"/>
        </w:rPr>
      </w:pPr>
    </w:p>
    <w:p w:rsidR="003805C4" w:rsidRPr="00110B88" w:rsidRDefault="003805C4" w:rsidP="003805C4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3805C4" w:rsidRPr="00110B88" w:rsidRDefault="003805C4" w:rsidP="003805C4">
      <w:pPr>
        <w:tabs>
          <w:tab w:val="left" w:pos="34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3805C4" w:rsidRPr="00110B88" w:rsidRDefault="003805C4" w:rsidP="003805C4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№ 1 хаттама « 29»  08. 2020ж </w:t>
      </w:r>
    </w:p>
    <w:p w:rsidR="003805C4" w:rsidRPr="00110B88" w:rsidRDefault="003805C4" w:rsidP="003805C4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 w:rsidRPr="00110B88">
        <w:rPr>
          <w:rFonts w:ascii="Times New Roman" w:hAnsi="Times New Roman"/>
          <w:sz w:val="24"/>
          <w:szCs w:val="24"/>
          <w:lang w:val="kk-KZ"/>
        </w:rPr>
        <w:t xml:space="preserve">Факультет деканы_________Ә.Р.Масалимова </w:t>
      </w:r>
    </w:p>
    <w:p w:rsidR="003805C4" w:rsidRPr="00110B88" w:rsidRDefault="003805C4" w:rsidP="003805C4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3805C4" w:rsidRPr="00110B88" w:rsidRDefault="003805C4" w:rsidP="003805C4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«ЖОҒАРЫ  МЕКТЕП   ПЕДАГОГИКАСЫ»   ПӘНІНЕН  </w:t>
      </w:r>
    </w:p>
    <w:p w:rsidR="003805C4" w:rsidRPr="00110B88" w:rsidRDefault="003805C4" w:rsidP="003805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110B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  ЕМТИХАН</w:t>
      </w:r>
    </w:p>
    <w:p w:rsidR="003805C4" w:rsidRPr="00110B88" w:rsidRDefault="003805C4" w:rsidP="003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3805C4" w:rsidRPr="00110B88" w:rsidRDefault="003805C4" w:rsidP="003805C4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КРЕДИТ САНЫ - 5</w:t>
      </w:r>
    </w:p>
    <w:p w:rsidR="003805C4" w:rsidRPr="00110B88" w:rsidRDefault="003805C4" w:rsidP="003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-1</w:t>
      </w: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Құрастырған:    п.ғ.к.,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Аринова Б.А.</w:t>
      </w: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3805C4" w:rsidRPr="00110B88" w:rsidRDefault="003805C4" w:rsidP="003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 -2020</w:t>
      </w:r>
    </w:p>
    <w:p w:rsidR="003805C4" w:rsidRPr="00110B88" w:rsidRDefault="003805C4" w:rsidP="003805C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«ЖОҒАРЫ МЕКТЕП ПЕДАГОГИКАСЫ» ПӘНІНЕН </w:t>
      </w:r>
    </w:p>
    <w:p w:rsidR="003805C4" w:rsidRPr="00110B88" w:rsidRDefault="003805C4" w:rsidP="003805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110B8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ЕМТИХАН</w:t>
      </w:r>
    </w:p>
    <w:p w:rsidR="003805C4" w:rsidRPr="00110B88" w:rsidRDefault="003805C4" w:rsidP="003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3805C4" w:rsidRPr="00110B88" w:rsidRDefault="003805C4" w:rsidP="003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2020-2021 оқу жылына  1 курс магистранттарға арналған</w:t>
      </w:r>
    </w:p>
    <w:p w:rsidR="003805C4" w:rsidRPr="00110B88" w:rsidRDefault="003805C4" w:rsidP="003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Емтихан платформасы: Универ жүйесі–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формасы: Тест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05C4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ТЕСТІЛЕУ ЕМТИХАНЫ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Univer АЖ-да өткізіледі. 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Емтихан форматы – синхронды. Тестілеу: 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</w:rPr>
        <w:sym w:font="Symbol" w:char="F0B7"/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Univer АЖ-да – 50-ден астам үлкен ағындар үшін; 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</w:rPr>
        <w:sym w:font="Symbol" w:char="F0B7"/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Тестілеуден өтуді бақылау – онлайн прокторинг. 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Тестілеудің ұзақтығы: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0 сұраққа 90 минут, 1 мүмкіндік. </w:t>
      </w:r>
    </w:p>
    <w:p w:rsidR="003805C4" w:rsidRPr="00110B88" w:rsidRDefault="003805C4" w:rsidP="003805C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</w:rPr>
        <w:sym w:font="Symbol" w:char="F0B7"/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5 жауаптың 1-нің дұрыс жауаптардың болуы.</w:t>
      </w:r>
    </w:p>
    <w:p w:rsidR="003805C4" w:rsidRPr="00110B88" w:rsidRDefault="003805C4" w:rsidP="0038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pStyle w:val="Default"/>
        <w:rPr>
          <w:rFonts w:eastAsiaTheme="majorEastAsia"/>
          <w:b/>
          <w:bCs/>
          <w:color w:val="auto"/>
          <w:lang w:val="kk-KZ" w:eastAsia="en-US"/>
        </w:rPr>
      </w:pPr>
      <w:r w:rsidRPr="00110B88">
        <w:rPr>
          <w:b/>
          <w:color w:val="auto"/>
          <w:lang w:val="kk-KZ"/>
        </w:rPr>
        <w:t>Емтихан сұрақтарына</w:t>
      </w:r>
      <w:r>
        <w:rPr>
          <w:b/>
          <w:color w:val="auto"/>
          <w:lang w:val="kk-KZ"/>
        </w:rPr>
        <w:t xml:space="preserve"> берілетін тақырыптар </w:t>
      </w:r>
      <w:r w:rsidRPr="00110B88">
        <w:rPr>
          <w:b/>
          <w:color w:val="auto"/>
          <w:lang w:val="kk-KZ"/>
        </w:rPr>
        <w:t>тізімі</w:t>
      </w:r>
      <w:r w:rsidRPr="00110B88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: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10B88">
        <w:rPr>
          <w:rFonts w:ascii="Times New Roman" w:hAnsi="Times New Roman" w:cs="Times New Roman"/>
          <w:sz w:val="24"/>
          <w:szCs w:val="24"/>
          <w:lang w:val="kk-KZ" w:eastAsia="ko-KR"/>
        </w:rPr>
        <w:t>1. Педагогика ғылымы және оның адам туралы ғылымдар жүйесіндегі орны.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2. Жоғары білім берудің  парадигмасы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C53273">
        <w:rPr>
          <w:rFonts w:ascii="Times New Roman" w:hAnsi="Times New Roman" w:cs="Times New Roman"/>
          <w:lang w:val="kk-KZ"/>
        </w:rPr>
        <w:t xml:space="preserve">Қазіргі әлемдегі жоғары білім </w:t>
      </w:r>
      <w:r w:rsidRPr="00C53273">
        <w:rPr>
          <w:rFonts w:ascii="Times New Roman" w:hAnsi="Times New Roman" w:cs="Times New Roman"/>
          <w:bCs/>
          <w:lang w:val="kk-KZ"/>
        </w:rPr>
        <w:t>беру жүйесі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4. Жоғары мектеп педагогикасының  әдіснамасы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5. Жоғары мектеп оқытушысының кәсіби және  коммуникативтік құзыреттілігі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6. Жоғары мектептегі  оқыту теориясы.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7. Оқытудың жалпы заңдылықтары мен ұстанымдары.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8. Жоғары  кәсіби білім берудің мазмұны.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9. Кредиттік жүйе негізінде жоғары мектепте оқыту үдерісін ұйымдастыру.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10. Оқытуды ұйымдастырудың дәстүрлі және инновациялық әдістері мен түрлері.</w:t>
      </w:r>
    </w:p>
    <w:p w:rsidR="003805C4" w:rsidRPr="00110B88" w:rsidRDefault="003805C4" w:rsidP="003805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10B8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11. Жоғары мектептегі жаңа білім беру технологиялары.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12. Жоғары мектеп маман тұлғасын тәрбиелеу мен қалыптастырудағы әлеуметтік институты ретінде. Жоғары  мектептегі куратор.</w:t>
      </w: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13. Жоғары мектептің ғылыми іс-әрекет теориясы.</w:t>
      </w:r>
    </w:p>
    <w:p w:rsidR="003805C4" w:rsidRPr="00110B88" w:rsidRDefault="003805C4" w:rsidP="003805C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14. Педагогикалық қарым-қатынас.</w:t>
      </w:r>
    </w:p>
    <w:p w:rsidR="003805C4" w:rsidRPr="00110B88" w:rsidRDefault="003805C4" w:rsidP="003805C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15. ЖОО басқару</w:t>
      </w:r>
    </w:p>
    <w:p w:rsidR="003805C4" w:rsidRDefault="003805C4" w:rsidP="0038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3805C4" w:rsidRPr="00110B88" w:rsidRDefault="003805C4" w:rsidP="00380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тест түрінде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3805C4" w:rsidRPr="00110B88" w:rsidRDefault="003805C4" w:rsidP="003805C4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10B88">
        <w:rPr>
          <w:rFonts w:ascii="Times New Roman" w:hAnsi="Times New Roman"/>
          <w:b/>
          <w:sz w:val="24"/>
          <w:szCs w:val="24"/>
          <w:lang w:val="kk-KZ"/>
        </w:rPr>
        <w:t xml:space="preserve">    Оқытудың нәтижесі:</w:t>
      </w:r>
      <w:r w:rsidRPr="00110B88">
        <w:rPr>
          <w:rFonts w:ascii="Times New Roman" w:hAnsi="Times New Roman"/>
          <w:sz w:val="24"/>
          <w:szCs w:val="24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110B88">
        <w:rPr>
          <w:rFonts w:ascii="Times New Roman" w:hAnsi="Times New Roman"/>
          <w:color w:val="000000"/>
          <w:sz w:val="24"/>
          <w:szCs w:val="24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3805C4" w:rsidRPr="00110B88" w:rsidRDefault="003805C4" w:rsidP="003805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дайындығын бағалау, оқыту нәтижесі: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B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3805C4" w:rsidRPr="00110B88" w:rsidTr="007B03B6">
        <w:trPr>
          <w:trHeight w:val="270"/>
        </w:trPr>
        <w:tc>
          <w:tcPr>
            <w:tcW w:w="3261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  <w:r w:rsidRPr="00110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  <w:r w:rsidRPr="00110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3805C4" w:rsidRPr="00110B88" w:rsidTr="007B03B6">
        <w:trPr>
          <w:trHeight w:val="1095"/>
        </w:trPr>
        <w:tc>
          <w:tcPr>
            <w:tcW w:w="3261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95-100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Жауаптың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тталған және толық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шешілген.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3805C4" w:rsidRPr="00D6146C" w:rsidTr="007B03B6">
        <w:trPr>
          <w:trHeight w:val="1095"/>
        </w:trPr>
        <w:tc>
          <w:tcPr>
            <w:tcW w:w="3261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85-89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(B+)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(B)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 B-)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(C+)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80% игергендігін білдіреді.</w:t>
            </w:r>
          </w:p>
        </w:tc>
      </w:tr>
      <w:tr w:rsidR="003805C4" w:rsidRPr="00D6146C" w:rsidTr="007B03B6">
        <w:trPr>
          <w:trHeight w:val="415"/>
        </w:trPr>
        <w:tc>
          <w:tcPr>
            <w:tcW w:w="3261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қысқа,  қосымша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 , ақпараттың  қисындылығын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3805C4" w:rsidRPr="00D6146C" w:rsidTr="007B03B6">
        <w:trPr>
          <w:trHeight w:val="285"/>
        </w:trPr>
        <w:tc>
          <w:tcPr>
            <w:tcW w:w="3261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25-49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(FX)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0-24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(F)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0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shd w:val="clear" w:color="auto" w:fill="auto"/>
          </w:tcPr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Емтихан сқрақтары бағдарламаға сәйкес емес.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орындалмаған, </w:t>
            </w: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қателер  </w:t>
            </w:r>
            <w:r w:rsidRPr="00110B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3805C4" w:rsidRPr="00110B88" w:rsidRDefault="003805C4" w:rsidP="007B03B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05C4" w:rsidRPr="00110B88" w:rsidRDefault="003805C4" w:rsidP="003805C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1. Қазақстан Республикасының «Ғылым туралы» Заңы. -  Астана, 2011.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2. Шунк, Дейл Х. Оқыту теориясы: білім беру көкжиегі = Learning Theories: An Educational Perspective [Мәтін] : оқулық / Д. Шунк ; [ауд. Б. М. Мизамхан ; жауапты ред. А. Б. Айтбаева], </w:t>
      </w:r>
      <w:r w:rsidRPr="00110B8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Астана. «Ұлттық аударма бюросы» ҚҚ. 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2019. - 607 б. 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3. Таубаева Ш.Т. Педагогиканың философиясы және әдіснамасы. Оқулық. – Алматы: Қазақ университеті, 2016. – 340 бет.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5. 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6. 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 Оқу құралы. – Алматы: Қарасай, 2016. - 432 бет.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7. Таубаева Ш.Т., Иманбаева С.Т., Берикханова А.Е. Педагогика. Оқулық. – Алматы: ОНОН, 2017. - 340 бет.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8. Мынбаева А.К. Основы педагогики высшей школы.Учебное пособие. 3-изд.Алматы: 2013.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9. Қазақстан Республикасының Білім беру тұжырымдамасы  // Егемен Қазақстан 26.12.09</w:t>
      </w:r>
    </w:p>
    <w:p w:rsidR="003805C4" w:rsidRPr="00110B88" w:rsidRDefault="003805C4" w:rsidP="003805C4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110B88">
        <w:rPr>
          <w:rFonts w:ascii="Times New Roman" w:hAnsi="Times New Roman"/>
          <w:sz w:val="24"/>
          <w:szCs w:val="24"/>
          <w:lang w:val="kk-KZ"/>
        </w:rPr>
        <w:t xml:space="preserve">10. Мыңбаева А.К., Айтбаева А.Б., Құдайбергенова Ә.М. Жоғары мектеп педагогикасы негіздері. Оқу құралы. – </w:t>
      </w:r>
      <w:r w:rsidRPr="00110B88">
        <w:rPr>
          <w:rFonts w:ascii="Times New Roman" w:hAnsi="Times New Roman"/>
          <w:bCs/>
          <w:sz w:val="24"/>
          <w:szCs w:val="24"/>
          <w:lang w:val="kk-KZ"/>
        </w:rPr>
        <w:t>Алматы: Қазақ университеті,</w:t>
      </w:r>
      <w:r w:rsidRPr="00110B88">
        <w:rPr>
          <w:rFonts w:ascii="Times New Roman" w:hAnsi="Times New Roman"/>
          <w:sz w:val="24"/>
          <w:szCs w:val="24"/>
          <w:lang w:val="kk-KZ"/>
        </w:rPr>
        <w:t xml:space="preserve"> 2016.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>11.Касымова Р.С.,Шағырбаева М.Д. Педагогика курсы бойынша тапсырмалар жинағы.</w:t>
      </w:r>
      <w:r w:rsidRPr="00110B88">
        <w:rPr>
          <w:rFonts w:ascii="Times New Roman" w:hAnsi="Times New Roman" w:cs="Times New Roman"/>
          <w:color w:val="00B050"/>
          <w:sz w:val="24"/>
          <w:szCs w:val="24"/>
          <w:lang w:val="kk-KZ"/>
        </w:rPr>
        <w:t xml:space="preserve"> 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>Оқу-әдістемелік құрал.Алматы: ҚУ.,2016.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12. Баширова Ж.Р., Әлқожаева Н.С., Тойбаев Ә.Ж., Толешова У.Б., Жумабекова Қ.Б.  Жоғары мектеп педагогикасы. Оқу құралы. – </w:t>
      </w:r>
      <w:r w:rsidRPr="00110B88">
        <w:rPr>
          <w:rFonts w:ascii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2015, -190 б.</w:t>
      </w: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05C4" w:rsidRPr="00110B88" w:rsidRDefault="003805C4" w:rsidP="003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0B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05C4" w:rsidRPr="00110B88" w:rsidRDefault="003805C4" w:rsidP="003805C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Style w:val="FontStyle33"/>
          <w:bCs w:val="0"/>
          <w:lang w:val="kk-KZ" w:eastAsia="ru-RU"/>
        </w:rPr>
      </w:pPr>
    </w:p>
    <w:p w:rsidR="003805C4" w:rsidRPr="00110B88" w:rsidRDefault="003805C4" w:rsidP="0038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E90" w:rsidRDefault="00591E90"/>
    <w:sectPr w:rsidR="00591E90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B5"/>
    <w:rsid w:val="003805C4"/>
    <w:rsid w:val="00512AB5"/>
    <w:rsid w:val="00591E90"/>
    <w:rsid w:val="00D6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C4"/>
  </w:style>
  <w:style w:type="paragraph" w:styleId="2">
    <w:name w:val="heading 2"/>
    <w:basedOn w:val="a"/>
    <w:next w:val="a"/>
    <w:link w:val="20"/>
    <w:uiPriority w:val="9"/>
    <w:unhideWhenUsed/>
    <w:qFormat/>
    <w:rsid w:val="00380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3805C4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805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05C4"/>
  </w:style>
  <w:style w:type="paragraph" w:styleId="a7">
    <w:name w:val="No Spacing"/>
    <w:link w:val="a8"/>
    <w:uiPriority w:val="1"/>
    <w:qFormat/>
    <w:rsid w:val="003805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3805C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3805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3805C4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80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C4"/>
  </w:style>
  <w:style w:type="paragraph" w:styleId="2">
    <w:name w:val="heading 2"/>
    <w:basedOn w:val="a"/>
    <w:next w:val="a"/>
    <w:link w:val="20"/>
    <w:uiPriority w:val="9"/>
    <w:unhideWhenUsed/>
    <w:qFormat/>
    <w:rsid w:val="00380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3805C4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805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05C4"/>
  </w:style>
  <w:style w:type="paragraph" w:styleId="a7">
    <w:name w:val="No Spacing"/>
    <w:link w:val="a8"/>
    <w:uiPriority w:val="1"/>
    <w:qFormat/>
    <w:rsid w:val="003805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3805C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3805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3805C4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8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2021-03-31T05:51:00Z</dcterms:created>
  <dcterms:modified xsi:type="dcterms:W3CDTF">2021-03-31T05:54:00Z</dcterms:modified>
</cp:coreProperties>
</file>